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35FA" w14:textId="77777777" w:rsidR="00A12B3B" w:rsidRPr="00DA3A6C" w:rsidRDefault="00A12B3B" w:rsidP="000C14BF">
      <w:pPr>
        <w:pStyle w:val="Default"/>
        <w:spacing w:line="360" w:lineRule="auto"/>
        <w:jc w:val="center"/>
        <w:rPr>
          <w:rFonts w:ascii="Verdana" w:hAnsi="Verdana"/>
          <w:color w:val="000000" w:themeColor="text1"/>
          <w:spacing w:val="60"/>
          <w:sz w:val="28"/>
          <w:szCs w:val="28"/>
        </w:rPr>
      </w:pPr>
      <w:r w:rsidRPr="00DA3A6C">
        <w:rPr>
          <w:rFonts w:ascii="Verdana" w:hAnsi="Verdana"/>
          <w:b/>
          <w:bCs/>
          <w:color w:val="000000" w:themeColor="text1"/>
          <w:spacing w:val="60"/>
          <w:sz w:val="28"/>
          <w:szCs w:val="28"/>
        </w:rPr>
        <w:t>DECLARATION</w:t>
      </w:r>
    </w:p>
    <w:p w14:paraId="38C71C35" w14:textId="16FF8513" w:rsidR="006C2125" w:rsidRPr="00E229ED" w:rsidRDefault="00A12B3B" w:rsidP="00416264">
      <w:pPr>
        <w:autoSpaceDE w:val="0"/>
        <w:autoSpaceDN w:val="0"/>
        <w:adjustRightInd w:val="0"/>
        <w:spacing w:after="240"/>
        <w:ind w:firstLine="0"/>
        <w:jc w:val="center"/>
        <w:rPr>
          <w:b/>
          <w:bCs/>
          <w:color w:val="000000" w:themeColor="text1"/>
          <w:sz w:val="24"/>
          <w:szCs w:val="24"/>
          <w:lang w:val="en-US" w:eastAsia="bg-BG"/>
        </w:rPr>
      </w:pPr>
      <w:r w:rsidRPr="00E229ED">
        <w:rPr>
          <w:b/>
          <w:bCs/>
          <w:color w:val="000000" w:themeColor="text1"/>
          <w:sz w:val="24"/>
          <w:szCs w:val="24"/>
          <w:lang w:val="en-US" w:eastAsia="bg-BG"/>
        </w:rPr>
        <w:t>for the processing of personal data</w:t>
      </w:r>
    </w:p>
    <w:p w14:paraId="09824589" w14:textId="77777777" w:rsidR="00CA7754" w:rsidRPr="004878DD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  <w:lang w:val="en-US"/>
        </w:rPr>
        <w:t>The undersigned</w:t>
      </w:r>
      <w:r w:rsidRPr="004878DD">
        <w:rPr>
          <w:rFonts w:ascii="Verdana" w:hAnsi="Verdana"/>
          <w:color w:val="000000" w:themeColor="text1"/>
          <w:sz w:val="20"/>
          <w:szCs w:val="20"/>
        </w:rPr>
        <w:t xml:space="preserve"> _____________________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______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__________________________________,</w:t>
      </w:r>
    </w:p>
    <w:p w14:paraId="65B23D08" w14:textId="77777777" w:rsidR="00CA7754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Personal ID No./ID Card/Passport No.: </w:t>
      </w:r>
      <w:r w:rsidRPr="004878DD">
        <w:rPr>
          <w:rFonts w:ascii="Verdana" w:hAnsi="Verdana"/>
          <w:color w:val="000000" w:themeColor="text1"/>
          <w:sz w:val="20"/>
          <w:szCs w:val="20"/>
        </w:rPr>
        <w:t>_____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_____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_________,</w:t>
      </w:r>
    </w:p>
    <w:p w14:paraId="01DC58D1" w14:textId="77777777" w:rsidR="00CA7754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z w:val="20"/>
          <w:szCs w:val="20"/>
          <w:lang w:val="en-US"/>
        </w:rPr>
        <w:t>Tel</w:t>
      </w:r>
      <w:r w:rsidRPr="004878DD">
        <w:rPr>
          <w:rFonts w:ascii="Verdana" w:hAnsi="Verdana"/>
          <w:color w:val="000000" w:themeColor="text1"/>
          <w:sz w:val="20"/>
          <w:szCs w:val="20"/>
        </w:rPr>
        <w:t>: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Pr="004878DD">
        <w:rPr>
          <w:rFonts w:ascii="Verdana" w:hAnsi="Verdana"/>
          <w:color w:val="000000" w:themeColor="text1"/>
          <w:sz w:val="20"/>
          <w:szCs w:val="20"/>
        </w:rPr>
        <w:t>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______</w:t>
      </w:r>
      <w:r w:rsidRPr="004878DD">
        <w:rPr>
          <w:rFonts w:ascii="Verdana" w:hAnsi="Verdana"/>
          <w:color w:val="000000" w:themeColor="text1"/>
          <w:sz w:val="20"/>
          <w:szCs w:val="20"/>
        </w:rPr>
        <w:t xml:space="preserve">__________, </w:t>
      </w:r>
      <w:r w:rsidRPr="004878DD">
        <w:rPr>
          <w:rFonts w:ascii="Verdana" w:hAnsi="Verdana"/>
          <w:color w:val="000000" w:themeColor="text1"/>
          <w:sz w:val="20"/>
          <w:szCs w:val="20"/>
          <w:lang w:val="en-GB"/>
        </w:rPr>
        <w:t>e</w:t>
      </w:r>
      <w:r w:rsidRPr="004878DD">
        <w:rPr>
          <w:rFonts w:ascii="Verdana" w:hAnsi="Verdana"/>
          <w:color w:val="000000" w:themeColor="text1"/>
          <w:sz w:val="20"/>
          <w:szCs w:val="20"/>
        </w:rPr>
        <w:t>-</w:t>
      </w:r>
      <w:r w:rsidRPr="004878DD">
        <w:rPr>
          <w:rFonts w:ascii="Verdana" w:hAnsi="Verdana"/>
          <w:color w:val="000000" w:themeColor="text1"/>
          <w:sz w:val="20"/>
          <w:szCs w:val="20"/>
          <w:lang w:val="en-GB"/>
        </w:rPr>
        <w:t>mail</w:t>
      </w:r>
      <w:r w:rsidRPr="004878DD">
        <w:rPr>
          <w:rFonts w:ascii="Verdana" w:hAnsi="Verdana"/>
          <w:color w:val="000000" w:themeColor="text1"/>
          <w:sz w:val="20"/>
          <w:szCs w:val="20"/>
        </w:rPr>
        <w:t>: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____________________________,</w:t>
      </w:r>
    </w:p>
    <w:p w14:paraId="7D47F588" w14:textId="77777777" w:rsidR="00CA7754" w:rsidRPr="004878DD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  <w:lang w:val="en-US"/>
        </w:rPr>
        <w:t>acting in my capacity of</w:t>
      </w:r>
      <w:r w:rsidRPr="004878DD">
        <w:rPr>
          <w:rFonts w:ascii="Verdana" w:hAnsi="Verdana"/>
          <w:color w:val="000000" w:themeColor="text1"/>
          <w:sz w:val="20"/>
          <w:szCs w:val="20"/>
        </w:rPr>
        <w:t xml:space="preserve"> ________________________________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__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______________________,</w:t>
      </w:r>
    </w:p>
    <w:p w14:paraId="4CA357AC" w14:textId="77777777" w:rsidR="00CA7754" w:rsidRPr="004878DD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  <w:lang w:val="en-US"/>
        </w:rPr>
        <w:t>in</w:t>
      </w:r>
      <w:r w:rsidRPr="004878DD">
        <w:rPr>
          <w:rFonts w:ascii="Verdana" w:hAnsi="Verdana"/>
          <w:color w:val="000000" w:themeColor="text1"/>
          <w:sz w:val="20"/>
          <w:szCs w:val="20"/>
        </w:rPr>
        <w:t xml:space="preserve"> _________________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_______________________________________________________,</w:t>
      </w:r>
    </w:p>
    <w:p w14:paraId="3167363B" w14:textId="77777777" w:rsidR="00CA7754" w:rsidRPr="004878DD" w:rsidRDefault="00CA7754" w:rsidP="00CA7754">
      <w:pPr>
        <w:pStyle w:val="Default"/>
        <w:spacing w:line="48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C23C0">
        <w:rPr>
          <w:rFonts w:ascii="Verdana" w:hAnsi="Verdana"/>
          <w:color w:val="000000" w:themeColor="text1"/>
          <w:sz w:val="20"/>
          <w:szCs w:val="20"/>
          <w:lang w:val="en-US"/>
        </w:rPr>
        <w:t>participating in the procedure as a</w:t>
      </w:r>
      <w:r w:rsidRPr="004878DD">
        <w:rPr>
          <w:rFonts w:ascii="Verdana" w:hAnsi="Verdana"/>
          <w:color w:val="000000" w:themeColor="text1"/>
          <w:sz w:val="20"/>
          <w:szCs w:val="20"/>
        </w:rPr>
        <w:t xml:space="preserve"> _________________________________________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_</w:t>
      </w:r>
      <w:r w:rsidRPr="004878DD">
        <w:rPr>
          <w:rFonts w:ascii="Verdana" w:hAnsi="Verdana"/>
          <w:color w:val="000000" w:themeColor="text1"/>
          <w:sz w:val="20"/>
          <w:szCs w:val="20"/>
        </w:rPr>
        <w:t>______,</w:t>
      </w:r>
    </w:p>
    <w:p w14:paraId="27073A73" w14:textId="77777777" w:rsidR="00E229ED" w:rsidRPr="00E229ED" w:rsidRDefault="00E229ED" w:rsidP="00ED70CD">
      <w:pPr>
        <w:pStyle w:val="Default"/>
        <w:spacing w:before="240" w:after="240"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E229ED">
        <w:rPr>
          <w:rFonts w:ascii="Verdana" w:hAnsi="Verdana"/>
          <w:color w:val="000000" w:themeColor="text1"/>
          <w:sz w:val="20"/>
          <w:szCs w:val="20"/>
          <w:lang w:val="en-US"/>
        </w:rPr>
        <w:t xml:space="preserve">in compliance with the requirements of the </w:t>
      </w:r>
      <w:r w:rsidRPr="00B74CEE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Personal Data Protection Act</w:t>
      </w:r>
      <w:r w:rsidRPr="00E229ED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and </w:t>
      </w:r>
      <w:r w:rsidRPr="00B74CEE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Regulation (EU) 2016/679 of the European Parliament and of the Council of 27 April 2016 on the protection of natural persons </w:t>
      </w:r>
      <w:proofErr w:type="gramStart"/>
      <w:r w:rsidRPr="00B74CEE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with regard to</w:t>
      </w:r>
      <w:proofErr w:type="gramEnd"/>
      <w:r w:rsidRPr="00B74CEE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the processing of personal data and on the free movement of such data, and repealing Directive 95/46/EC</w:t>
      </w:r>
      <w:r w:rsidRPr="00E229ED">
        <w:rPr>
          <w:rFonts w:ascii="Verdana" w:hAnsi="Verdana"/>
          <w:color w:val="000000" w:themeColor="text1"/>
          <w:sz w:val="20"/>
          <w:szCs w:val="20"/>
          <w:lang w:val="en-US"/>
        </w:rPr>
        <w:t>,</w:t>
      </w:r>
    </w:p>
    <w:p w14:paraId="442DA79F" w14:textId="77777777" w:rsidR="00CA7754" w:rsidRPr="000F749B" w:rsidRDefault="00CA7754" w:rsidP="00CA7754">
      <w:pPr>
        <w:pStyle w:val="Default"/>
        <w:spacing w:line="48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>I</w:t>
      </w:r>
      <w:r w:rsidRPr="007C5B07"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>HEREBY</w:t>
      </w:r>
      <w:r w:rsidRPr="007C5B07"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>DECLARE</w:t>
      </w:r>
      <w:r w:rsidRPr="007C5B07"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bCs/>
          <w:color w:val="000000" w:themeColor="text1"/>
          <w:spacing w:val="60"/>
          <w:sz w:val="22"/>
          <w:szCs w:val="22"/>
          <w:lang w:val="en-US"/>
        </w:rPr>
        <w:t>THAT</w:t>
      </w:r>
      <w:r w:rsidRPr="004878DD">
        <w:rPr>
          <w:rFonts w:ascii="Verdana" w:hAnsi="Verdana"/>
          <w:b/>
          <w:bCs/>
          <w:color w:val="000000" w:themeColor="text1"/>
          <w:spacing w:val="60"/>
          <w:sz w:val="22"/>
          <w:szCs w:val="22"/>
        </w:rPr>
        <w:t>:</w:t>
      </w:r>
    </w:p>
    <w:p w14:paraId="08543DCC" w14:textId="4901451A" w:rsidR="00F44BD3" w:rsidRPr="007C5B07" w:rsidRDefault="007C5B07" w:rsidP="00416264">
      <w:pPr>
        <w:ind w:firstLine="0"/>
        <w:jc w:val="both"/>
        <w:rPr>
          <w:bCs/>
          <w:color w:val="000000" w:themeColor="text1"/>
          <w:szCs w:val="20"/>
          <w:lang w:val="en-US" w:eastAsia="bg-BG"/>
        </w:rPr>
      </w:pPr>
      <w:r w:rsidRPr="007C5B07">
        <w:rPr>
          <w:color w:val="000000" w:themeColor="text1"/>
          <w:szCs w:val="20"/>
          <w:lang w:val="en-US" w:eastAsia="bg-BG"/>
        </w:rPr>
        <w:t>For the purposes of the public procedure conducted by Kozloduy NPP – New Build EAD</w:t>
      </w:r>
      <w:r w:rsidRPr="007C5B07">
        <w:rPr>
          <w:bCs/>
          <w:color w:val="000000" w:themeColor="text1"/>
          <w:szCs w:val="20"/>
          <w:lang w:val="en-US" w:eastAsia="bg-BG"/>
        </w:rPr>
        <w:t>, with subject:</w:t>
      </w:r>
    </w:p>
    <w:p w14:paraId="4CB44C3F" w14:textId="00816BFF" w:rsidR="006271B6" w:rsidRPr="003B11F5" w:rsidRDefault="0000411F" w:rsidP="00BF1784">
      <w:pPr>
        <w:spacing w:before="120" w:after="120"/>
        <w:ind w:firstLine="0"/>
        <w:jc w:val="both"/>
        <w:rPr>
          <w:szCs w:val="20"/>
        </w:rPr>
      </w:pPr>
      <w:r w:rsidRPr="007C5B07">
        <w:rPr>
          <w:rFonts w:eastAsia="Calibri"/>
          <w:b/>
          <w:color w:val="000000" w:themeColor="text1"/>
          <w:lang w:val="en-US"/>
        </w:rPr>
        <w:t>"</w:t>
      </w:r>
      <w:r w:rsidR="00031F14" w:rsidRPr="00031F14">
        <w:rPr>
          <w:rFonts w:eastAsia="Calibri"/>
          <w:b/>
          <w:color w:val="000000" w:themeColor="text1"/>
          <w:lang w:val="en-US"/>
        </w:rPr>
        <w:t>Provision of engineering consulting services for the development of the project for new nuclear power capacity at the site of Kozloduy NPP</w:t>
      </w:r>
      <w:r w:rsidRPr="007C5B07">
        <w:rPr>
          <w:rFonts w:eastAsia="Calibri"/>
          <w:b/>
          <w:color w:val="000000" w:themeColor="text1"/>
          <w:lang w:val="en-US"/>
        </w:rPr>
        <w:t>"</w:t>
      </w:r>
      <w:r w:rsidR="00724B9A" w:rsidRPr="007C5B07">
        <w:rPr>
          <w:b/>
          <w:bCs/>
          <w:i/>
          <w:iCs/>
          <w:color w:val="000000" w:themeColor="text1"/>
          <w:szCs w:val="20"/>
          <w:lang w:val="en-US"/>
        </w:rPr>
        <w:t>,</w:t>
      </w:r>
    </w:p>
    <w:p w14:paraId="39DDAFA9" w14:textId="5DADD2C2" w:rsidR="002E3E35" w:rsidRPr="00D164A8" w:rsidRDefault="00580816" w:rsidP="00416264">
      <w:pPr>
        <w:pStyle w:val="Default"/>
        <w:spacing w:after="120" w:line="360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D164A8">
        <w:rPr>
          <w:rFonts w:ascii="Verdana" w:hAnsi="Verdana"/>
          <w:bCs/>
          <w:color w:val="000000" w:themeColor="text1"/>
          <w:sz w:val="20"/>
          <w:szCs w:val="12"/>
        </w:rPr>
        <w:t>I GIVE MY CONSENT:</w:t>
      </w:r>
    </w:p>
    <w:p w14:paraId="0C15DA21" w14:textId="2BE45112" w:rsidR="00580816" w:rsidRPr="00580816" w:rsidRDefault="00580816" w:rsidP="00580816">
      <w:pPr>
        <w:numPr>
          <w:ilvl w:val="0"/>
          <w:numId w:val="3"/>
        </w:numPr>
        <w:ind w:left="426" w:hanging="426"/>
        <w:jc w:val="both"/>
        <w:rPr>
          <w:color w:val="000000" w:themeColor="text1"/>
          <w:lang w:val="en-US"/>
        </w:rPr>
      </w:pPr>
      <w:r w:rsidRPr="00580816">
        <w:rPr>
          <w:color w:val="000000" w:themeColor="text1"/>
          <w:lang w:val="en-US"/>
        </w:rPr>
        <w:t xml:space="preserve">personal data relating to me to be used within the personal data registers maintained and processed by Kozloduy NPP – New </w:t>
      </w:r>
      <w:r w:rsidR="0088089C">
        <w:rPr>
          <w:color w:val="000000" w:themeColor="text1"/>
          <w:lang w:val="en-US"/>
        </w:rPr>
        <w:t>Build</w:t>
      </w:r>
      <w:r w:rsidRPr="00580816">
        <w:rPr>
          <w:color w:val="000000" w:themeColor="text1"/>
          <w:lang w:val="en-US"/>
        </w:rPr>
        <w:t xml:space="preserve"> EAD, solely for the purposes of the above-mentioned </w:t>
      </w:r>
      <w:proofErr w:type="gramStart"/>
      <w:r w:rsidRPr="00580816">
        <w:rPr>
          <w:color w:val="000000" w:themeColor="text1"/>
          <w:lang w:val="en-US"/>
        </w:rPr>
        <w:t>procedure;</w:t>
      </w:r>
      <w:proofErr w:type="gramEnd"/>
    </w:p>
    <w:p w14:paraId="3D5DE27B" w14:textId="157319DF" w:rsidR="00580816" w:rsidRPr="00580816" w:rsidRDefault="00BE0BE4" w:rsidP="00580816">
      <w:pPr>
        <w:numPr>
          <w:ilvl w:val="0"/>
          <w:numId w:val="3"/>
        </w:numPr>
        <w:spacing w:before="120"/>
        <w:ind w:left="426" w:hanging="426"/>
        <w:jc w:val="both"/>
        <w:rPr>
          <w:color w:val="000000" w:themeColor="text1"/>
          <w:lang w:val="en-US"/>
        </w:rPr>
      </w:pPr>
      <w:r w:rsidRPr="00580816">
        <w:rPr>
          <w:color w:val="000000" w:themeColor="text1"/>
          <w:lang w:val="en-US"/>
        </w:rPr>
        <w:t>personal data relating to me</w:t>
      </w:r>
      <w:r w:rsidR="00820320">
        <w:rPr>
          <w:color w:val="000000" w:themeColor="text1"/>
          <w:lang w:val="en-US"/>
        </w:rPr>
        <w:t xml:space="preserve"> </w:t>
      </w:r>
      <w:r w:rsidR="00C7070A">
        <w:rPr>
          <w:color w:val="000000" w:themeColor="text1"/>
          <w:lang w:val="en-US"/>
        </w:rPr>
        <w:t xml:space="preserve">to be </w:t>
      </w:r>
      <w:r w:rsidR="009664FC">
        <w:rPr>
          <w:color w:val="000000" w:themeColor="text1"/>
          <w:lang w:val="en-US"/>
        </w:rPr>
        <w:t>provided by</w:t>
      </w:r>
      <w:r w:rsidRPr="00580816">
        <w:rPr>
          <w:color w:val="000000" w:themeColor="text1"/>
          <w:lang w:val="en-US"/>
        </w:rPr>
        <w:t xml:space="preserve"> </w:t>
      </w:r>
      <w:r w:rsidR="00580816" w:rsidRPr="00580816">
        <w:rPr>
          <w:color w:val="000000" w:themeColor="text1"/>
          <w:lang w:val="en-US"/>
        </w:rPr>
        <w:t xml:space="preserve">Kozloduy NPP – New </w:t>
      </w:r>
      <w:r w:rsidR="00DF51BF">
        <w:rPr>
          <w:color w:val="000000" w:themeColor="text1"/>
          <w:lang w:val="en-US"/>
        </w:rPr>
        <w:t>Build</w:t>
      </w:r>
      <w:r w:rsidR="00580816" w:rsidRPr="00580816">
        <w:rPr>
          <w:color w:val="000000" w:themeColor="text1"/>
          <w:lang w:val="en-US"/>
        </w:rPr>
        <w:t xml:space="preserve"> EAD to other personal data controllers, when this is </w:t>
      </w:r>
      <w:r w:rsidR="00344FA1">
        <w:rPr>
          <w:color w:val="000000" w:themeColor="text1"/>
          <w:lang w:val="en-US"/>
        </w:rPr>
        <w:t>required</w:t>
      </w:r>
      <w:r w:rsidR="00580816" w:rsidRPr="00580816">
        <w:rPr>
          <w:color w:val="000000" w:themeColor="text1"/>
          <w:lang w:val="en-US"/>
        </w:rPr>
        <w:t xml:space="preserve"> for</w:t>
      </w:r>
      <w:r w:rsidR="009447C7">
        <w:rPr>
          <w:color w:val="000000" w:themeColor="text1"/>
        </w:rPr>
        <w:t xml:space="preserve"> </w:t>
      </w:r>
      <w:r w:rsidR="009447C7">
        <w:rPr>
          <w:color w:val="000000" w:themeColor="text1"/>
          <w:lang w:val="en-US"/>
        </w:rPr>
        <w:t>the</w:t>
      </w:r>
      <w:r w:rsidR="00580816" w:rsidRPr="00580816">
        <w:rPr>
          <w:color w:val="000000" w:themeColor="text1"/>
          <w:lang w:val="en-US"/>
        </w:rPr>
        <w:t xml:space="preserve"> fulfillment of </w:t>
      </w:r>
      <w:r w:rsidR="00614143" w:rsidRPr="00580816">
        <w:rPr>
          <w:color w:val="000000" w:themeColor="text1"/>
          <w:lang w:val="en-US"/>
        </w:rPr>
        <w:t>a</w:t>
      </w:r>
      <w:r w:rsidR="00614143">
        <w:rPr>
          <w:color w:val="000000" w:themeColor="text1"/>
        </w:rPr>
        <w:t xml:space="preserve"> </w:t>
      </w:r>
      <w:r w:rsidR="00614143">
        <w:rPr>
          <w:color w:val="000000" w:themeColor="text1"/>
          <w:lang w:val="en-US"/>
        </w:rPr>
        <w:t>legal or statutory</w:t>
      </w:r>
      <w:r w:rsidR="00580816" w:rsidRPr="00580816">
        <w:rPr>
          <w:color w:val="000000" w:themeColor="text1"/>
          <w:lang w:val="en-US"/>
        </w:rPr>
        <w:t xml:space="preserve"> obligation.</w:t>
      </w:r>
    </w:p>
    <w:p w14:paraId="37B95E88" w14:textId="0D974EB6" w:rsidR="008072D2" w:rsidRPr="00DA3A6C" w:rsidRDefault="00FD01FC" w:rsidP="003B11F5">
      <w:pPr>
        <w:pStyle w:val="Default"/>
        <w:tabs>
          <w:tab w:val="left" w:pos="1134"/>
        </w:tabs>
        <w:spacing w:before="720" w:line="360" w:lineRule="auto"/>
        <w:jc w:val="both"/>
        <w:rPr>
          <w:color w:val="000000" w:themeColor="text1"/>
        </w:rPr>
      </w:pPr>
      <w:r w:rsidRPr="00B06801">
        <w:rPr>
          <w:rFonts w:ascii="Verdana" w:hAnsi="Verdana"/>
          <w:color w:val="000000" w:themeColor="text1"/>
          <w:sz w:val="20"/>
          <w:szCs w:val="20"/>
          <w:lang w:val="en-US"/>
        </w:rPr>
        <w:t>Date</w:t>
      </w:r>
      <w:r w:rsidRPr="004878DD">
        <w:rPr>
          <w:rFonts w:ascii="Verdana" w:hAnsi="Verdana"/>
          <w:color w:val="000000" w:themeColor="text1"/>
          <w:sz w:val="20"/>
          <w:szCs w:val="20"/>
        </w:rPr>
        <w:t>: _______________</w:t>
      </w:r>
      <w:r w:rsidRPr="004878DD">
        <w:rPr>
          <w:rFonts w:ascii="Verdana" w:hAnsi="Verdana"/>
          <w:color w:val="000000" w:themeColor="text1"/>
          <w:sz w:val="20"/>
          <w:szCs w:val="20"/>
        </w:rPr>
        <w:tab/>
      </w:r>
      <w:r w:rsidRPr="004878DD">
        <w:rPr>
          <w:rFonts w:ascii="Verdana" w:hAnsi="Verdana"/>
          <w:color w:val="000000" w:themeColor="text1"/>
          <w:sz w:val="20"/>
          <w:szCs w:val="20"/>
        </w:rPr>
        <w:tab/>
      </w:r>
      <w:r w:rsidRPr="004878DD">
        <w:rPr>
          <w:rFonts w:ascii="Verdana" w:hAnsi="Verdana"/>
          <w:color w:val="000000" w:themeColor="text1"/>
          <w:sz w:val="20"/>
          <w:szCs w:val="20"/>
        </w:rPr>
        <w:tab/>
      </w:r>
      <w:r w:rsidRPr="004878DD">
        <w:rPr>
          <w:rFonts w:ascii="Verdana" w:hAnsi="Verdana"/>
          <w:color w:val="000000" w:themeColor="text1"/>
          <w:sz w:val="20"/>
          <w:szCs w:val="20"/>
        </w:rPr>
        <w:tab/>
      </w:r>
      <w:r w:rsidRPr="004878DD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Declarant</w:t>
      </w:r>
      <w:r w:rsidRPr="004878DD">
        <w:rPr>
          <w:rFonts w:ascii="Verdana" w:hAnsi="Verdana"/>
          <w:color w:val="000000" w:themeColor="text1"/>
          <w:sz w:val="20"/>
          <w:szCs w:val="20"/>
        </w:rPr>
        <w:t>: _________________</w:t>
      </w:r>
    </w:p>
    <w:sectPr w:rsidR="008072D2" w:rsidRPr="00DA3A6C" w:rsidSect="006840B5">
      <w:foot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9D7DB" w14:textId="77777777" w:rsidR="006A19B0" w:rsidRDefault="006A19B0" w:rsidP="003E4CEC">
      <w:pPr>
        <w:spacing w:line="240" w:lineRule="auto"/>
      </w:pPr>
      <w:r>
        <w:separator/>
      </w:r>
    </w:p>
  </w:endnote>
  <w:endnote w:type="continuationSeparator" w:id="0">
    <w:p w14:paraId="4A9C4D03" w14:textId="77777777" w:rsidR="006A19B0" w:rsidRDefault="006A19B0" w:rsidP="003E4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8314835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A860A5" w14:textId="42335625" w:rsidR="00FD01FC" w:rsidRPr="00314BC0" w:rsidRDefault="00031F14" w:rsidP="000F4187">
            <w:pPr>
              <w:pStyle w:val="Footer"/>
              <w:pBdr>
                <w:top w:val="single" w:sz="4" w:space="1" w:color="auto"/>
              </w:pBd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</w:t>
            </w:r>
            <w:r w:rsidR="003248C7">
              <w:rPr>
                <w:sz w:val="18"/>
                <w:szCs w:val="18"/>
                <w:lang w:val="en-US"/>
              </w:rPr>
              <w:t>ge</w:t>
            </w:r>
            <w:r w:rsidR="00FD01FC" w:rsidRPr="00314BC0">
              <w:rPr>
                <w:sz w:val="18"/>
                <w:szCs w:val="18"/>
              </w:rPr>
              <w:t xml:space="preserve"> </w:t>
            </w:r>
            <w:r w:rsidR="00FD01FC" w:rsidRPr="00314BC0">
              <w:rPr>
                <w:sz w:val="18"/>
                <w:szCs w:val="18"/>
              </w:rPr>
              <w:fldChar w:fldCharType="begin"/>
            </w:r>
            <w:r w:rsidR="00FD01FC" w:rsidRPr="00314BC0">
              <w:rPr>
                <w:sz w:val="18"/>
                <w:szCs w:val="18"/>
              </w:rPr>
              <w:instrText xml:space="preserve"> PAGE </w:instrText>
            </w:r>
            <w:r w:rsidR="00FD01FC" w:rsidRPr="00314BC0">
              <w:rPr>
                <w:sz w:val="18"/>
                <w:szCs w:val="18"/>
              </w:rPr>
              <w:fldChar w:fldCharType="separate"/>
            </w:r>
            <w:r w:rsidR="00FD01FC" w:rsidRPr="00314BC0">
              <w:rPr>
                <w:noProof/>
                <w:sz w:val="18"/>
                <w:szCs w:val="18"/>
              </w:rPr>
              <w:t>2</w:t>
            </w:r>
            <w:r w:rsidR="00FD01FC" w:rsidRPr="00314BC0">
              <w:rPr>
                <w:sz w:val="18"/>
                <w:szCs w:val="18"/>
              </w:rPr>
              <w:fldChar w:fldCharType="end"/>
            </w:r>
            <w:r w:rsidR="00FD01FC" w:rsidRPr="00314BC0">
              <w:rPr>
                <w:sz w:val="18"/>
                <w:szCs w:val="18"/>
              </w:rPr>
              <w:t xml:space="preserve"> </w:t>
            </w:r>
            <w:r w:rsidR="003248C7">
              <w:rPr>
                <w:sz w:val="18"/>
                <w:szCs w:val="18"/>
                <w:lang w:val="en-US"/>
              </w:rPr>
              <w:t>of</w:t>
            </w:r>
            <w:r w:rsidR="00FD01FC">
              <w:rPr>
                <w:sz w:val="18"/>
                <w:szCs w:val="18"/>
              </w:rPr>
              <w:t xml:space="preserve"> </w:t>
            </w:r>
            <w:r w:rsidR="004B1519">
              <w:rPr>
                <w:sz w:val="18"/>
                <w:szCs w:val="18"/>
                <w:lang w:val="en-US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AE1B" w14:textId="77777777" w:rsidR="006A19B0" w:rsidRDefault="006A19B0" w:rsidP="003E4CEC">
      <w:pPr>
        <w:spacing w:line="240" w:lineRule="auto"/>
      </w:pPr>
      <w:r>
        <w:separator/>
      </w:r>
    </w:p>
  </w:footnote>
  <w:footnote w:type="continuationSeparator" w:id="0">
    <w:p w14:paraId="675D29E6" w14:textId="77777777" w:rsidR="006A19B0" w:rsidRDefault="006A19B0" w:rsidP="003E4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0437B"/>
    <w:multiLevelType w:val="hybridMultilevel"/>
    <w:tmpl w:val="45C40532"/>
    <w:lvl w:ilvl="0" w:tplc="40042F56"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66430CF"/>
    <w:multiLevelType w:val="hybridMultilevel"/>
    <w:tmpl w:val="5AB8A3B8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6C110A89"/>
    <w:multiLevelType w:val="multilevel"/>
    <w:tmpl w:val="CDDC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3350720">
    <w:abstractNumId w:val="0"/>
  </w:num>
  <w:num w:numId="2" w16cid:durableId="568924375">
    <w:abstractNumId w:val="1"/>
  </w:num>
  <w:num w:numId="3" w16cid:durableId="111267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D4"/>
    <w:rsid w:val="0000411F"/>
    <w:rsid w:val="00031F14"/>
    <w:rsid w:val="000641D4"/>
    <w:rsid w:val="000B0C3E"/>
    <w:rsid w:val="000F466D"/>
    <w:rsid w:val="0011195D"/>
    <w:rsid w:val="001265AD"/>
    <w:rsid w:val="001D1540"/>
    <w:rsid w:val="001E3A16"/>
    <w:rsid w:val="001F21AB"/>
    <w:rsid w:val="00226FDC"/>
    <w:rsid w:val="002A647F"/>
    <w:rsid w:val="002B2FAE"/>
    <w:rsid w:val="002C3A49"/>
    <w:rsid w:val="002C6D0C"/>
    <w:rsid w:val="002E3E35"/>
    <w:rsid w:val="002E4C0E"/>
    <w:rsid w:val="002F3068"/>
    <w:rsid w:val="002F5A1B"/>
    <w:rsid w:val="002F6D3D"/>
    <w:rsid w:val="003248C7"/>
    <w:rsid w:val="00336EBC"/>
    <w:rsid w:val="00344FA1"/>
    <w:rsid w:val="003640DC"/>
    <w:rsid w:val="0039217B"/>
    <w:rsid w:val="003B11F5"/>
    <w:rsid w:val="003B412C"/>
    <w:rsid w:val="003E4CEC"/>
    <w:rsid w:val="00404ABE"/>
    <w:rsid w:val="00416264"/>
    <w:rsid w:val="00425A8E"/>
    <w:rsid w:val="00426736"/>
    <w:rsid w:val="00490AAF"/>
    <w:rsid w:val="00492681"/>
    <w:rsid w:val="004B1519"/>
    <w:rsid w:val="004B2BCA"/>
    <w:rsid w:val="004F1EAF"/>
    <w:rsid w:val="005204B0"/>
    <w:rsid w:val="00533C88"/>
    <w:rsid w:val="00563C01"/>
    <w:rsid w:val="0057006F"/>
    <w:rsid w:val="00580816"/>
    <w:rsid w:val="005B0053"/>
    <w:rsid w:val="005C77EF"/>
    <w:rsid w:val="005F3AA0"/>
    <w:rsid w:val="00614143"/>
    <w:rsid w:val="0062476E"/>
    <w:rsid w:val="006271B6"/>
    <w:rsid w:val="00667EAC"/>
    <w:rsid w:val="00682433"/>
    <w:rsid w:val="006840B5"/>
    <w:rsid w:val="006A04AC"/>
    <w:rsid w:val="006A19B0"/>
    <w:rsid w:val="006C2125"/>
    <w:rsid w:val="006C76D6"/>
    <w:rsid w:val="006D0C64"/>
    <w:rsid w:val="006D2F54"/>
    <w:rsid w:val="00724B9A"/>
    <w:rsid w:val="00736C3F"/>
    <w:rsid w:val="007445EE"/>
    <w:rsid w:val="0078096C"/>
    <w:rsid w:val="007B27EE"/>
    <w:rsid w:val="007C5B07"/>
    <w:rsid w:val="007F7EE6"/>
    <w:rsid w:val="008072D2"/>
    <w:rsid w:val="00820320"/>
    <w:rsid w:val="00824B14"/>
    <w:rsid w:val="00837E59"/>
    <w:rsid w:val="008561EF"/>
    <w:rsid w:val="0088089C"/>
    <w:rsid w:val="008B2AA9"/>
    <w:rsid w:val="009447C7"/>
    <w:rsid w:val="00961987"/>
    <w:rsid w:val="009655F5"/>
    <w:rsid w:val="009664FC"/>
    <w:rsid w:val="009703B1"/>
    <w:rsid w:val="00A07144"/>
    <w:rsid w:val="00A12B3B"/>
    <w:rsid w:val="00A8013E"/>
    <w:rsid w:val="00AF5E6A"/>
    <w:rsid w:val="00B25EBF"/>
    <w:rsid w:val="00B56547"/>
    <w:rsid w:val="00B72CF5"/>
    <w:rsid w:val="00B72EF2"/>
    <w:rsid w:val="00B74CEE"/>
    <w:rsid w:val="00B811B0"/>
    <w:rsid w:val="00BE0BE4"/>
    <w:rsid w:val="00BF1784"/>
    <w:rsid w:val="00C4192E"/>
    <w:rsid w:val="00C5365D"/>
    <w:rsid w:val="00C7070A"/>
    <w:rsid w:val="00CA7754"/>
    <w:rsid w:val="00CB1ADF"/>
    <w:rsid w:val="00CB2A69"/>
    <w:rsid w:val="00CB6D0C"/>
    <w:rsid w:val="00CC411B"/>
    <w:rsid w:val="00CC72E8"/>
    <w:rsid w:val="00CD5383"/>
    <w:rsid w:val="00D164A8"/>
    <w:rsid w:val="00D21120"/>
    <w:rsid w:val="00D2493D"/>
    <w:rsid w:val="00D47909"/>
    <w:rsid w:val="00D7294A"/>
    <w:rsid w:val="00DA3A6C"/>
    <w:rsid w:val="00DF51BF"/>
    <w:rsid w:val="00E16AF2"/>
    <w:rsid w:val="00E204B8"/>
    <w:rsid w:val="00E229ED"/>
    <w:rsid w:val="00E27A7F"/>
    <w:rsid w:val="00E557BA"/>
    <w:rsid w:val="00E60C22"/>
    <w:rsid w:val="00E7698F"/>
    <w:rsid w:val="00F357AA"/>
    <w:rsid w:val="00F44BD3"/>
    <w:rsid w:val="00F47E16"/>
    <w:rsid w:val="00F52399"/>
    <w:rsid w:val="00F71C16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9873"/>
  <w15:chartTrackingRefBased/>
  <w15:docId w15:val="{77BC80E8-32FD-461A-B3AB-0D2E5255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D4"/>
    <w:pPr>
      <w:spacing w:after="0" w:line="360" w:lineRule="auto"/>
      <w:ind w:firstLine="851"/>
    </w:pPr>
    <w:rPr>
      <w:rFonts w:ascii="Verdana" w:eastAsia="Times New Roman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C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CEC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E4C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CEC"/>
    <w:rPr>
      <w:rFonts w:ascii="Verdana" w:eastAsia="Times New Roman" w:hAnsi="Verdana" w:cs="Times New Roman"/>
      <w:sz w:val="20"/>
    </w:rPr>
  </w:style>
  <w:style w:type="paragraph" w:customStyle="1" w:styleId="Default">
    <w:name w:val="Default"/>
    <w:rsid w:val="00E27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E229ED"/>
    <w:pPr>
      <w:spacing w:after="0" w:line="240" w:lineRule="auto"/>
    </w:pPr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9fce7-bda0-4de7-8acb-78c1080fb5aa">
      <Terms xmlns="http://schemas.microsoft.com/office/infopath/2007/PartnerControls"/>
    </lcf76f155ced4ddcb4097134ff3c332f>
    <TaxCatchAll xmlns="8dc1afd5-96da-4588-898b-88161490d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DAB1AE3C93149BC489DC764C22C8F" ma:contentTypeVersion="12" ma:contentTypeDescription="Create a new document." ma:contentTypeScope="" ma:versionID="9eb7b3ef8ffba56173c546d4a16ff6f7">
  <xsd:schema xmlns:xsd="http://www.w3.org/2001/XMLSchema" xmlns:xs="http://www.w3.org/2001/XMLSchema" xmlns:p="http://schemas.microsoft.com/office/2006/metadata/properties" xmlns:ns2="1c29fce7-bda0-4de7-8acb-78c1080fb5aa" xmlns:ns3="8dc1afd5-96da-4588-898b-88161490d468" targetNamespace="http://schemas.microsoft.com/office/2006/metadata/properties" ma:root="true" ma:fieldsID="e6e111a68c8489c7537510157318de4d" ns2:_="" ns3:_="">
    <xsd:import namespace="1c29fce7-bda0-4de7-8acb-78c1080fb5aa"/>
    <xsd:import namespace="8dc1afd5-96da-4588-898b-88161490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fce7-bda0-4de7-8acb-78c1080fb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2ea303-adb1-475f-8df8-59a08f36d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afd5-96da-4588-898b-88161490d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e7c29-619d-466f-a12a-a4ab9b41e4d8}" ma:internalName="TaxCatchAll" ma:showField="CatchAllData" ma:web="8dc1afd5-96da-4588-898b-88161490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52B08-ECE9-4D22-BE61-C80909E5BEA1}">
  <ds:schemaRefs>
    <ds:schemaRef ds:uri="http://schemas.microsoft.com/office/2006/metadata/properties"/>
    <ds:schemaRef ds:uri="http://schemas.microsoft.com/office/infopath/2007/PartnerControls"/>
    <ds:schemaRef ds:uri="1c29fce7-bda0-4de7-8acb-78c1080fb5aa"/>
    <ds:schemaRef ds:uri="8dc1afd5-96da-4588-898b-88161490d468"/>
  </ds:schemaRefs>
</ds:datastoreItem>
</file>

<file path=customXml/itemProps2.xml><?xml version="1.0" encoding="utf-8"?>
<ds:datastoreItem xmlns:ds="http://schemas.openxmlformats.org/officeDocument/2006/customXml" ds:itemID="{F9042FB8-7B8D-4A53-8AE5-F5D234D1C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9fce7-bda0-4de7-8acb-78c1080fb5aa"/>
    <ds:schemaRef ds:uri="8dc1afd5-96da-4588-898b-88161490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D963C-68D3-48EE-A0E3-7D3D8D023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Иванова</dc:creator>
  <cp:keywords/>
  <dc:description/>
  <cp:lastModifiedBy>Petya Rasheva</cp:lastModifiedBy>
  <cp:revision>47</cp:revision>
  <cp:lastPrinted>2023-10-20T06:13:00Z</cp:lastPrinted>
  <dcterms:created xsi:type="dcterms:W3CDTF">2023-10-19T12:51:00Z</dcterms:created>
  <dcterms:modified xsi:type="dcterms:W3CDTF">2024-11-12T12:55:00Z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0x010100E28DAB1AE3C93149BC489DC764C22C8F</vt:lpwstr>
  </property>
</Properties>
</file>